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CF" w:rsidRDefault="00F50064">
      <w:pPr>
        <w:pStyle w:val="1"/>
        <w:spacing w:before="21"/>
        <w:rPr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564515</wp:posOffset>
            </wp:positionH>
            <wp:positionV relativeFrom="paragraph">
              <wp:posOffset>264592</wp:posOffset>
            </wp:positionV>
            <wp:extent cx="1548130" cy="12393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23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Муниципальное_бюджетное_общеобразователь"/>
      <w:bookmarkEnd w:id="0"/>
      <w:r>
        <w:rPr>
          <w:color w:val="6E2E9F"/>
          <w:w w:val="95"/>
          <w:u w:color="6E2E9F"/>
        </w:rPr>
        <w:t>Муниципальное</w:t>
      </w:r>
      <w:r>
        <w:rPr>
          <w:color w:val="6E2E9F"/>
          <w:spacing w:val="1"/>
          <w:w w:val="95"/>
          <w:u w:color="6E2E9F"/>
        </w:rPr>
        <w:t xml:space="preserve"> </w:t>
      </w:r>
      <w:r>
        <w:rPr>
          <w:color w:val="6E2E9F"/>
          <w:w w:val="95"/>
          <w:u w:color="6E2E9F"/>
        </w:rPr>
        <w:t>бюджетное</w:t>
      </w:r>
      <w:r>
        <w:rPr>
          <w:color w:val="6E2E9F"/>
          <w:spacing w:val="1"/>
          <w:w w:val="95"/>
          <w:u w:color="6E2E9F"/>
        </w:rPr>
        <w:t xml:space="preserve"> </w:t>
      </w:r>
      <w:r>
        <w:rPr>
          <w:color w:val="6E2E9F"/>
          <w:w w:val="95"/>
          <w:u w:color="6E2E9F"/>
        </w:rPr>
        <w:t>общеобразовательное</w:t>
      </w:r>
      <w:r>
        <w:rPr>
          <w:color w:val="6E2E9F"/>
          <w:spacing w:val="-58"/>
          <w:w w:val="95"/>
          <w:u w:val="none"/>
        </w:rPr>
        <w:t xml:space="preserve"> </w:t>
      </w:r>
      <w:r>
        <w:rPr>
          <w:color w:val="6E2E9F"/>
          <w:u w:color="6E2E9F"/>
        </w:rPr>
        <w:t>учреждение</w:t>
      </w:r>
    </w:p>
    <w:p w:rsidR="000E27CF" w:rsidRDefault="00F50064">
      <w:pPr>
        <w:spacing w:before="12" w:line="341" w:lineRule="exact"/>
        <w:ind w:left="3312"/>
        <w:rPr>
          <w:b/>
          <w:sz w:val="28"/>
        </w:rPr>
      </w:pPr>
      <w:proofErr w:type="spellStart"/>
      <w:r>
        <w:rPr>
          <w:b/>
          <w:color w:val="6E2E9F"/>
          <w:sz w:val="28"/>
          <w:u w:val="single" w:color="6E2E9F"/>
        </w:rPr>
        <w:t>Аксайского</w:t>
      </w:r>
      <w:proofErr w:type="spellEnd"/>
      <w:r>
        <w:rPr>
          <w:b/>
          <w:color w:val="6E2E9F"/>
          <w:spacing w:val="-6"/>
          <w:sz w:val="28"/>
          <w:u w:val="single" w:color="6E2E9F"/>
        </w:rPr>
        <w:t xml:space="preserve"> </w:t>
      </w:r>
      <w:r>
        <w:rPr>
          <w:b/>
          <w:color w:val="6E2E9F"/>
          <w:sz w:val="28"/>
          <w:u w:val="single" w:color="6E2E9F"/>
        </w:rPr>
        <w:t>района</w:t>
      </w:r>
    </w:p>
    <w:p w:rsidR="000E27CF" w:rsidRDefault="00F50064">
      <w:pPr>
        <w:pStyle w:val="1"/>
        <w:spacing w:line="341" w:lineRule="exact"/>
        <w:rPr>
          <w:u w:val="none"/>
        </w:rPr>
      </w:pPr>
      <w:bookmarkStart w:id="1" w:name="Островская_средняя_общеобразовательная_ш"/>
      <w:bookmarkEnd w:id="1"/>
      <w:r>
        <w:rPr>
          <w:color w:val="6E2E9F"/>
          <w:spacing w:val="-1"/>
          <w:u w:color="6E2E9F"/>
        </w:rPr>
        <w:t>Островская</w:t>
      </w:r>
      <w:r>
        <w:rPr>
          <w:color w:val="6E2E9F"/>
          <w:spacing w:val="-9"/>
          <w:u w:color="6E2E9F"/>
        </w:rPr>
        <w:t xml:space="preserve"> </w:t>
      </w:r>
      <w:r>
        <w:rPr>
          <w:color w:val="6E2E9F"/>
          <w:u w:color="6E2E9F"/>
        </w:rPr>
        <w:t>средняя</w:t>
      </w:r>
      <w:r>
        <w:rPr>
          <w:color w:val="6E2E9F"/>
          <w:spacing w:val="-10"/>
          <w:u w:color="6E2E9F"/>
        </w:rPr>
        <w:t xml:space="preserve"> </w:t>
      </w:r>
      <w:r>
        <w:rPr>
          <w:color w:val="6E2E9F"/>
          <w:u w:color="6E2E9F"/>
        </w:rPr>
        <w:t>общеобразовательная</w:t>
      </w:r>
      <w:r>
        <w:rPr>
          <w:color w:val="6E2E9F"/>
          <w:spacing w:val="-13"/>
          <w:u w:color="6E2E9F"/>
        </w:rPr>
        <w:t xml:space="preserve"> </w:t>
      </w:r>
      <w:r>
        <w:rPr>
          <w:color w:val="6E2E9F"/>
          <w:u w:color="6E2E9F"/>
        </w:rPr>
        <w:t>школа</w:t>
      </w:r>
    </w:p>
    <w:p w:rsidR="000E27CF" w:rsidRDefault="000E27CF">
      <w:pPr>
        <w:pStyle w:val="a3"/>
        <w:spacing w:before="7"/>
        <w:rPr>
          <w:b/>
          <w:sz w:val="23"/>
        </w:rPr>
      </w:pPr>
    </w:p>
    <w:p w:rsidR="000E27CF" w:rsidRDefault="00F50064">
      <w:pPr>
        <w:pStyle w:val="a3"/>
        <w:ind w:left="3601" w:right="109"/>
        <w:jc w:val="both"/>
      </w:pPr>
      <w:r>
        <w:t>Родительский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Островской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от</w:t>
      </w:r>
      <w:r>
        <w:rPr>
          <w:spacing w:val="-61"/>
        </w:rPr>
        <w:t xml:space="preserve"> </w:t>
      </w:r>
      <w:r>
        <w:t>19.05.2022</w:t>
      </w:r>
      <w:r>
        <w:t>г №71 “О проведении родительского контроля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горячего</w:t>
      </w:r>
      <w:r>
        <w:rPr>
          <w:spacing w:val="-4"/>
        </w:rPr>
        <w:t xml:space="preserve"> </w:t>
      </w:r>
      <w:r>
        <w:t>питания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6"/>
        </w:rPr>
        <w:t xml:space="preserve"> </w:t>
      </w:r>
      <w:r>
        <w:t>Островской</w:t>
      </w:r>
      <w:r>
        <w:rPr>
          <w:spacing w:val="-9"/>
        </w:rPr>
        <w:t xml:space="preserve"> </w:t>
      </w:r>
      <w:r>
        <w:t>СОШ”.</w:t>
      </w:r>
    </w:p>
    <w:p w:rsidR="000E27CF" w:rsidRDefault="000E27CF">
      <w:pPr>
        <w:pStyle w:val="a3"/>
        <w:spacing w:before="7"/>
        <w:rPr>
          <w:sz w:val="24"/>
        </w:rPr>
      </w:pPr>
    </w:p>
    <w:p w:rsidR="000E27CF" w:rsidRDefault="00F50064">
      <w:pPr>
        <w:spacing w:before="42" w:after="7"/>
        <w:ind w:left="162"/>
        <w:rPr>
          <w:b/>
          <w:sz w:val="28"/>
        </w:rPr>
      </w:pPr>
      <w:r>
        <w:rPr>
          <w:b/>
          <w:spacing w:val="-1"/>
          <w:sz w:val="28"/>
        </w:rPr>
        <w:t>Результаты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контроля: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91"/>
      </w:tblGrid>
      <w:tr w:rsidR="000E27CF">
        <w:trPr>
          <w:trHeight w:val="676"/>
        </w:trPr>
        <w:tc>
          <w:tcPr>
            <w:tcW w:w="3486" w:type="dxa"/>
          </w:tcPr>
          <w:p w:rsidR="000E27CF" w:rsidRDefault="00F500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3485" w:type="dxa"/>
          </w:tcPr>
          <w:p w:rsidR="000E27CF" w:rsidRDefault="00F50064">
            <w:pPr>
              <w:pStyle w:val="TableParagraph"/>
              <w:spacing w:before="2"/>
              <w:ind w:left="82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выявлено</w:t>
            </w:r>
          </w:p>
        </w:tc>
        <w:tc>
          <w:tcPr>
            <w:tcW w:w="3491" w:type="dxa"/>
          </w:tcPr>
          <w:p w:rsidR="000E27CF" w:rsidRDefault="00F50064">
            <w:pPr>
              <w:pStyle w:val="TableParagraph"/>
              <w:spacing w:before="2" w:line="334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  <w:p w:rsidR="000E27CF" w:rsidRDefault="00F50064">
            <w:pPr>
              <w:pStyle w:val="TableParagraph"/>
              <w:spacing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методическим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указаниям</w:t>
            </w:r>
          </w:p>
        </w:tc>
      </w:tr>
      <w:tr w:rsidR="000E27CF">
        <w:trPr>
          <w:trHeight w:val="1372"/>
        </w:trPr>
        <w:tc>
          <w:tcPr>
            <w:tcW w:w="3486" w:type="dxa"/>
          </w:tcPr>
          <w:p w:rsidR="000E27CF" w:rsidRDefault="00F500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3485" w:type="dxa"/>
          </w:tcPr>
          <w:p w:rsidR="000E27CF" w:rsidRDefault="00F50064">
            <w:pPr>
              <w:pStyle w:val="TableParagraph"/>
              <w:spacing w:before="2"/>
              <w:ind w:right="350"/>
              <w:rPr>
                <w:sz w:val="28"/>
              </w:rPr>
            </w:pPr>
            <w:r>
              <w:rPr>
                <w:sz w:val="28"/>
              </w:rPr>
              <w:t>1.Завтрак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щихся</w:t>
            </w:r>
            <w:proofErr w:type="spellEnd"/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2.Второй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E27CF" w:rsidRDefault="00F50064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3491" w:type="dxa"/>
          </w:tcPr>
          <w:p w:rsidR="000E27CF" w:rsidRDefault="00F50064">
            <w:pPr>
              <w:pStyle w:val="TableParagraph"/>
              <w:spacing w:before="2"/>
              <w:ind w:left="121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0E27CF">
        <w:trPr>
          <w:trHeight w:val="1363"/>
        </w:trPr>
        <w:tc>
          <w:tcPr>
            <w:tcW w:w="3486" w:type="dxa"/>
          </w:tcPr>
          <w:p w:rsidR="000E27CF" w:rsidRDefault="00F50064">
            <w:pPr>
              <w:pStyle w:val="TableParagraph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Наличие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графика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3485" w:type="dxa"/>
          </w:tcPr>
          <w:p w:rsidR="000E27CF" w:rsidRDefault="00F50064">
            <w:pPr>
              <w:pStyle w:val="TableParagraph"/>
              <w:ind w:right="129"/>
              <w:jc w:val="both"/>
              <w:rPr>
                <w:sz w:val="28"/>
              </w:rPr>
            </w:pPr>
            <w:r>
              <w:rPr>
                <w:sz w:val="28"/>
              </w:rPr>
              <w:t>1.Каждый класс начальной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питается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пересекаясь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0E27CF" w:rsidRDefault="00F5006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491" w:type="dxa"/>
          </w:tcPr>
          <w:p w:rsidR="000E27CF" w:rsidRDefault="00F50064">
            <w:pPr>
              <w:pStyle w:val="TableParagraph"/>
              <w:spacing w:before="2"/>
              <w:ind w:left="121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0E27CF">
        <w:trPr>
          <w:trHeight w:val="1814"/>
        </w:trPr>
        <w:tc>
          <w:tcPr>
            <w:tcW w:w="3486" w:type="dxa"/>
          </w:tcPr>
          <w:p w:rsidR="000E27CF" w:rsidRDefault="00F50064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5"/>
                <w:sz w:val="28"/>
              </w:rPr>
              <w:t>Благоприятные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условия</w:t>
            </w:r>
            <w:r>
              <w:rPr>
                <w:spacing w:val="-58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3485" w:type="dxa"/>
          </w:tcPr>
          <w:p w:rsidR="000E27CF" w:rsidRDefault="00F50064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2"/>
              <w:ind w:right="161" w:firstLine="0"/>
              <w:rPr>
                <w:sz w:val="28"/>
              </w:rPr>
            </w:pPr>
            <w:r>
              <w:rPr>
                <w:w w:val="95"/>
                <w:sz w:val="28"/>
              </w:rPr>
              <w:t>Микроклимат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8"/>
              </w:rPr>
              <w:t>благопри</w:t>
            </w:r>
            <w:proofErr w:type="spellEnd"/>
            <w:r>
              <w:rPr>
                <w:w w:val="95"/>
                <w:sz w:val="28"/>
              </w:rPr>
              <w:t>-</w:t>
            </w:r>
            <w:r>
              <w:rPr>
                <w:spacing w:val="-58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ятный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0E27CF" w:rsidRDefault="00F50064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3"/>
              <w:ind w:right="264" w:firstLine="0"/>
              <w:rPr>
                <w:sz w:val="28"/>
              </w:rPr>
            </w:pPr>
            <w:r>
              <w:rPr>
                <w:w w:val="95"/>
                <w:sz w:val="28"/>
              </w:rPr>
              <w:t>Освещённость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хорошая.</w:t>
            </w:r>
            <w:r>
              <w:rPr>
                <w:spacing w:val="-58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3.Сервировка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обычная.</w:t>
            </w:r>
          </w:p>
        </w:tc>
        <w:tc>
          <w:tcPr>
            <w:tcW w:w="3491" w:type="dxa"/>
          </w:tcPr>
          <w:p w:rsidR="000E27CF" w:rsidRDefault="00F50064" w:rsidP="00F50064">
            <w:pPr>
              <w:pStyle w:val="TableParagraph"/>
              <w:spacing w:before="2"/>
              <w:ind w:left="0" w:right="746"/>
              <w:rPr>
                <w:sz w:val="28"/>
              </w:rPr>
            </w:pPr>
            <w:r>
              <w:rPr>
                <w:spacing w:val="-1"/>
                <w:sz w:val="28"/>
              </w:rPr>
              <w:t>Соответствует</w:t>
            </w:r>
            <w:bookmarkStart w:id="2" w:name="_GoBack"/>
            <w:bookmarkEnd w:id="2"/>
          </w:p>
        </w:tc>
      </w:tr>
    </w:tbl>
    <w:p w:rsidR="000E27CF" w:rsidRDefault="000E27CF">
      <w:pPr>
        <w:spacing w:line="228" w:lineRule="auto"/>
        <w:rPr>
          <w:sz w:val="28"/>
        </w:rPr>
        <w:sectPr w:rsidR="000E27CF">
          <w:type w:val="continuous"/>
          <w:pgSz w:w="11910" w:h="16840"/>
          <w:pgMar w:top="10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91"/>
      </w:tblGrid>
      <w:tr w:rsidR="000E27CF">
        <w:trPr>
          <w:trHeight w:val="681"/>
        </w:trPr>
        <w:tc>
          <w:tcPr>
            <w:tcW w:w="3486" w:type="dxa"/>
          </w:tcPr>
          <w:p w:rsidR="000E27CF" w:rsidRDefault="00F5006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lastRenderedPageBreak/>
              <w:t>Раздача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</w:tc>
        <w:tc>
          <w:tcPr>
            <w:tcW w:w="3485" w:type="dxa"/>
          </w:tcPr>
          <w:p w:rsidR="000E27CF" w:rsidRDefault="00F50064">
            <w:pPr>
              <w:pStyle w:val="TableParagraph"/>
              <w:spacing w:before="9" w:line="326" w:lineRule="exact"/>
              <w:ind w:right="347"/>
              <w:rPr>
                <w:sz w:val="28"/>
              </w:rPr>
            </w:pPr>
            <w:r>
              <w:rPr>
                <w:sz w:val="28"/>
              </w:rPr>
              <w:t>1.Раздача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происхо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дит</w:t>
            </w:r>
            <w:proofErr w:type="spellEnd"/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быстро,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</w:p>
        </w:tc>
        <w:tc>
          <w:tcPr>
            <w:tcW w:w="3491" w:type="dxa"/>
          </w:tcPr>
          <w:p w:rsidR="000E27CF" w:rsidRDefault="00F50064">
            <w:pPr>
              <w:pStyle w:val="TableParagraph"/>
              <w:spacing w:before="7"/>
              <w:ind w:left="121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0E27CF">
        <w:trPr>
          <w:trHeight w:val="1713"/>
        </w:trPr>
        <w:tc>
          <w:tcPr>
            <w:tcW w:w="3486" w:type="dxa"/>
          </w:tcPr>
          <w:p w:rsidR="000E27CF" w:rsidRDefault="00F50064">
            <w:pPr>
              <w:pStyle w:val="TableParagraph"/>
              <w:ind w:right="740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 прихода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класса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столовую</w:t>
            </w:r>
          </w:p>
        </w:tc>
        <w:tc>
          <w:tcPr>
            <w:tcW w:w="3485" w:type="dxa"/>
          </w:tcPr>
          <w:p w:rsidR="000E27CF" w:rsidRDefault="00F50064">
            <w:pPr>
              <w:pStyle w:val="TableParagraph"/>
              <w:ind w:right="351"/>
              <w:rPr>
                <w:sz w:val="28"/>
              </w:rPr>
            </w:pPr>
            <w:r>
              <w:rPr>
                <w:sz w:val="28"/>
              </w:rPr>
              <w:t xml:space="preserve">1. Классы приходят в </w:t>
            </w:r>
            <w:proofErr w:type="gramStart"/>
            <w:r>
              <w:rPr>
                <w:sz w:val="28"/>
              </w:rPr>
              <w:t>по-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мещение</w:t>
            </w:r>
            <w:proofErr w:type="spellEnd"/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пи-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щи организовано в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</w:p>
          <w:p w:rsidR="000E27CF" w:rsidRDefault="00F50064"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3491" w:type="dxa"/>
          </w:tcPr>
          <w:p w:rsidR="000E27CF" w:rsidRDefault="00F50064">
            <w:pPr>
              <w:pStyle w:val="TableParagraph"/>
              <w:spacing w:line="339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0E27CF">
        <w:trPr>
          <w:trHeight w:val="1367"/>
        </w:trPr>
        <w:tc>
          <w:tcPr>
            <w:tcW w:w="3486" w:type="dxa"/>
          </w:tcPr>
          <w:p w:rsidR="000E27CF" w:rsidRDefault="00F50064">
            <w:pPr>
              <w:pStyle w:val="TableParagraph"/>
              <w:ind w:right="9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Соответствие </w:t>
            </w:r>
            <w:r>
              <w:rPr>
                <w:sz w:val="28"/>
              </w:rPr>
              <w:t>массы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порционной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норме</w:t>
            </w:r>
          </w:p>
        </w:tc>
        <w:tc>
          <w:tcPr>
            <w:tcW w:w="3485" w:type="dxa"/>
          </w:tcPr>
          <w:p w:rsidR="000E27CF" w:rsidRDefault="00F50064">
            <w:pPr>
              <w:pStyle w:val="TableParagraph"/>
              <w:spacing w:before="2" w:line="336" w:lineRule="exact"/>
              <w:rPr>
                <w:sz w:val="28"/>
              </w:rPr>
            </w:pPr>
            <w:r>
              <w:rPr>
                <w:sz w:val="28"/>
              </w:rPr>
              <w:t>1.Масса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порции</w:t>
            </w:r>
          </w:p>
          <w:p w:rsidR="000E27CF" w:rsidRDefault="00F50064">
            <w:pPr>
              <w:pStyle w:val="TableParagraph"/>
              <w:ind w:right="185"/>
              <w:rPr>
                <w:sz w:val="28"/>
              </w:rPr>
            </w:pPr>
            <w:r>
              <w:rPr>
                <w:spacing w:val="-1"/>
                <w:sz w:val="28"/>
              </w:rPr>
              <w:t>соответствует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указана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перспективном</w:t>
            </w:r>
          </w:p>
          <w:p w:rsidR="000E27CF" w:rsidRDefault="00F50064"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меню.</w:t>
            </w:r>
          </w:p>
        </w:tc>
        <w:tc>
          <w:tcPr>
            <w:tcW w:w="3491" w:type="dxa"/>
          </w:tcPr>
          <w:p w:rsidR="000E27CF" w:rsidRDefault="00F50064">
            <w:pPr>
              <w:pStyle w:val="TableParagraph"/>
              <w:spacing w:before="2"/>
              <w:ind w:left="121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0E27CF">
        <w:trPr>
          <w:trHeight w:val="681"/>
        </w:trPr>
        <w:tc>
          <w:tcPr>
            <w:tcW w:w="3486" w:type="dxa"/>
          </w:tcPr>
          <w:p w:rsidR="000E27CF" w:rsidRDefault="00F50064">
            <w:pPr>
              <w:pStyle w:val="TableParagraph"/>
              <w:spacing w:before="8" w:line="326" w:lineRule="exact"/>
              <w:ind w:right="256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подаваемых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</w:tc>
        <w:tc>
          <w:tcPr>
            <w:tcW w:w="3485" w:type="dxa"/>
          </w:tcPr>
          <w:p w:rsidR="000E27CF" w:rsidRDefault="00F50064">
            <w:pPr>
              <w:pStyle w:val="TableParagraph"/>
              <w:spacing w:before="8" w:line="326" w:lineRule="exact"/>
              <w:ind w:right="331"/>
              <w:rPr>
                <w:sz w:val="28"/>
              </w:rPr>
            </w:pPr>
            <w:r>
              <w:rPr>
                <w:sz w:val="28"/>
              </w:rPr>
              <w:t>1.Температура 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</w:p>
        </w:tc>
        <w:tc>
          <w:tcPr>
            <w:tcW w:w="3491" w:type="dxa"/>
          </w:tcPr>
          <w:p w:rsidR="000E27CF" w:rsidRDefault="00F50064">
            <w:pPr>
              <w:pStyle w:val="TableParagraph"/>
              <w:spacing w:before="2"/>
              <w:ind w:left="121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0E27CF">
        <w:trPr>
          <w:trHeight w:val="2736"/>
        </w:trPr>
        <w:tc>
          <w:tcPr>
            <w:tcW w:w="3486" w:type="dxa"/>
          </w:tcPr>
          <w:p w:rsidR="000E27CF" w:rsidRDefault="00F50064">
            <w:pPr>
              <w:pStyle w:val="TableParagraph"/>
              <w:ind w:right="912"/>
              <w:rPr>
                <w:sz w:val="28"/>
              </w:rPr>
            </w:pPr>
            <w:r>
              <w:rPr>
                <w:spacing w:val="-1"/>
                <w:sz w:val="28"/>
              </w:rPr>
              <w:t>Соблюдение правил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</w:tc>
        <w:tc>
          <w:tcPr>
            <w:tcW w:w="3485" w:type="dxa"/>
          </w:tcPr>
          <w:p w:rsidR="000E27CF" w:rsidRDefault="00F50064">
            <w:pPr>
              <w:pStyle w:val="TableParagraph"/>
              <w:ind w:right="215"/>
              <w:rPr>
                <w:sz w:val="28"/>
              </w:rPr>
            </w:pPr>
            <w:r>
              <w:rPr>
                <w:sz w:val="28"/>
              </w:rPr>
              <w:t xml:space="preserve">1.В помещении для </w:t>
            </w:r>
            <w:proofErr w:type="spellStart"/>
            <w:proofErr w:type="gramStart"/>
            <w:r>
              <w:rPr>
                <w:sz w:val="28"/>
              </w:rPr>
              <w:t>приё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</w:t>
            </w:r>
            <w:proofErr w:type="spellEnd"/>
            <w:proofErr w:type="gramEnd"/>
            <w:r>
              <w:rPr>
                <w:sz w:val="28"/>
              </w:rPr>
              <w:t xml:space="preserve"> пищи расположены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 мойки для 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моют руки, здесь же на-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ходятся</w:t>
            </w:r>
            <w:proofErr w:type="spellEnd"/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бумажные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одно-</w:t>
            </w:r>
          </w:p>
          <w:p w:rsidR="000E27CF" w:rsidRDefault="00F50064"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разовые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полотенца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жид-</w:t>
            </w:r>
          </w:p>
          <w:p w:rsidR="000E27CF" w:rsidRDefault="00F50064">
            <w:pPr>
              <w:pStyle w:val="TableParagraph"/>
              <w:spacing w:line="330" w:lineRule="exact"/>
              <w:rPr>
                <w:sz w:val="28"/>
              </w:rPr>
            </w:pPr>
            <w:r>
              <w:rPr>
                <w:sz w:val="28"/>
              </w:rPr>
              <w:t>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мыло.</w:t>
            </w:r>
          </w:p>
        </w:tc>
        <w:tc>
          <w:tcPr>
            <w:tcW w:w="3491" w:type="dxa"/>
          </w:tcPr>
          <w:p w:rsidR="000E27CF" w:rsidRDefault="00F50064">
            <w:pPr>
              <w:pStyle w:val="TableParagraph"/>
              <w:spacing w:before="2"/>
              <w:ind w:left="121" w:right="245"/>
              <w:rPr>
                <w:sz w:val="28"/>
              </w:rPr>
            </w:pPr>
            <w:r>
              <w:rPr>
                <w:sz w:val="28"/>
              </w:rPr>
              <w:t>Соответствует,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следить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за наличием бумажных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полотенец</w:t>
            </w:r>
          </w:p>
        </w:tc>
      </w:tr>
      <w:tr w:rsidR="000E27CF">
        <w:trPr>
          <w:trHeight w:val="681"/>
        </w:trPr>
        <w:tc>
          <w:tcPr>
            <w:tcW w:w="3486" w:type="dxa"/>
          </w:tcPr>
          <w:p w:rsidR="000E27CF" w:rsidRDefault="00F50064">
            <w:pPr>
              <w:pStyle w:val="TableParagraph"/>
              <w:spacing w:before="8" w:line="326" w:lineRule="exact"/>
              <w:ind w:right="1070"/>
              <w:rPr>
                <w:sz w:val="28"/>
              </w:rPr>
            </w:pPr>
            <w:r>
              <w:rPr>
                <w:spacing w:val="-1"/>
                <w:sz w:val="28"/>
              </w:rPr>
              <w:t>Состояние одежды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  <w:tc>
          <w:tcPr>
            <w:tcW w:w="3485" w:type="dxa"/>
          </w:tcPr>
          <w:p w:rsidR="000E27CF" w:rsidRDefault="00F500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1.Сотрудники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аккуратны</w:t>
            </w:r>
          </w:p>
        </w:tc>
        <w:tc>
          <w:tcPr>
            <w:tcW w:w="3491" w:type="dxa"/>
          </w:tcPr>
          <w:p w:rsidR="000E27CF" w:rsidRDefault="00F50064">
            <w:pPr>
              <w:pStyle w:val="TableParagraph"/>
              <w:spacing w:before="2"/>
              <w:ind w:left="121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0E27CF">
        <w:trPr>
          <w:trHeight w:val="1027"/>
        </w:trPr>
        <w:tc>
          <w:tcPr>
            <w:tcW w:w="3486" w:type="dxa"/>
          </w:tcPr>
          <w:p w:rsidR="000E27CF" w:rsidRDefault="00F50064">
            <w:pPr>
              <w:pStyle w:val="TableParagraph"/>
              <w:spacing w:line="242" w:lineRule="auto"/>
              <w:ind w:right="349"/>
              <w:rPr>
                <w:sz w:val="28"/>
              </w:rPr>
            </w:pPr>
            <w:r>
              <w:rPr>
                <w:w w:val="95"/>
                <w:sz w:val="28"/>
              </w:rPr>
              <w:t>Выборочный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опрос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детей</w:t>
            </w:r>
            <w:r>
              <w:rPr>
                <w:spacing w:val="-58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485" w:type="dxa"/>
          </w:tcPr>
          <w:p w:rsidR="000E27CF" w:rsidRDefault="00F50064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-28%</w:t>
            </w:r>
          </w:p>
          <w:p w:rsidR="000E27CF" w:rsidRDefault="00F50064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0" w:line="326" w:lineRule="exact"/>
              <w:ind w:left="115" w:right="282" w:firstLine="0"/>
              <w:rPr>
                <w:sz w:val="28"/>
              </w:rPr>
            </w:pPr>
            <w:r>
              <w:rPr>
                <w:sz w:val="28"/>
              </w:rPr>
              <w:t>Нравится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-60%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3.Нравится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-12%</w:t>
            </w:r>
          </w:p>
        </w:tc>
        <w:tc>
          <w:tcPr>
            <w:tcW w:w="3491" w:type="dxa"/>
          </w:tcPr>
          <w:p w:rsidR="000E27CF" w:rsidRDefault="000E27C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0E27CF" w:rsidRDefault="000E27CF">
      <w:pPr>
        <w:pStyle w:val="a3"/>
        <w:rPr>
          <w:b/>
          <w:sz w:val="20"/>
        </w:rPr>
      </w:pPr>
    </w:p>
    <w:p w:rsidR="000E27CF" w:rsidRDefault="000E27CF">
      <w:pPr>
        <w:pStyle w:val="a3"/>
        <w:rPr>
          <w:b/>
          <w:sz w:val="20"/>
        </w:rPr>
      </w:pPr>
    </w:p>
    <w:p w:rsidR="000E27CF" w:rsidRDefault="00F50064">
      <w:pPr>
        <w:pStyle w:val="a3"/>
        <w:spacing w:before="188"/>
        <w:ind w:left="100" w:right="514"/>
      </w:pPr>
      <w:r>
        <w:t>Таким образом, родители были удовлетворены результатом контроля организации</w:t>
      </w:r>
      <w:r>
        <w:rPr>
          <w:spacing w:val="-61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Островской</w:t>
      </w:r>
      <w:r>
        <w:rPr>
          <w:spacing w:val="-8"/>
        </w:rPr>
        <w:t xml:space="preserve"> </w:t>
      </w:r>
      <w:r>
        <w:t>СОШ,</w:t>
      </w:r>
      <w:r>
        <w:rPr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совпадает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заполненными</w:t>
      </w:r>
      <w:r>
        <w:rPr>
          <w:spacing w:val="-4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>анкетами.</w:t>
      </w:r>
      <w:r>
        <w:rPr>
          <w:spacing w:val="3"/>
        </w:rPr>
        <w:t xml:space="preserve"> </w:t>
      </w:r>
      <w:r>
        <w:t>Их</w:t>
      </w:r>
      <w:r>
        <w:rPr>
          <w:spacing w:val="-60"/>
        </w:rPr>
        <w:t xml:space="preserve"> </w:t>
      </w:r>
      <w:r>
        <w:t>пожелания и предложения будут рассмотрены на совещании при директоре по</w:t>
      </w:r>
      <w:r>
        <w:rPr>
          <w:spacing w:val="1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горячего</w:t>
      </w:r>
      <w:r>
        <w:rPr>
          <w:spacing w:val="2"/>
        </w:rPr>
        <w:t xml:space="preserve"> </w:t>
      </w:r>
      <w:r>
        <w:t>п</w:t>
      </w:r>
      <w:r>
        <w:t>итания.</w:t>
      </w:r>
    </w:p>
    <w:sectPr w:rsidR="000E27CF">
      <w:pgSz w:w="11910" w:h="16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BA3"/>
    <w:multiLevelType w:val="hybridMultilevel"/>
    <w:tmpl w:val="DF9CDE48"/>
    <w:lvl w:ilvl="0" w:tplc="2DB84D22">
      <w:start w:val="1"/>
      <w:numFmt w:val="decimal"/>
      <w:lvlText w:val="%1."/>
      <w:lvlJc w:val="left"/>
      <w:pPr>
        <w:ind w:left="115" w:hanging="274"/>
        <w:jc w:val="left"/>
      </w:pPr>
      <w:rPr>
        <w:rFonts w:ascii="Calibri" w:eastAsia="Calibri" w:hAnsi="Calibri" w:cs="Calibri" w:hint="default"/>
        <w:spacing w:val="-2"/>
        <w:w w:val="96"/>
        <w:sz w:val="28"/>
        <w:szCs w:val="28"/>
        <w:lang w:val="ru-RU" w:eastAsia="en-US" w:bidi="ar-SA"/>
      </w:rPr>
    </w:lvl>
    <w:lvl w:ilvl="1" w:tplc="62FA8F26">
      <w:numFmt w:val="bullet"/>
      <w:lvlText w:val="•"/>
      <w:lvlJc w:val="left"/>
      <w:pPr>
        <w:ind w:left="455" w:hanging="274"/>
      </w:pPr>
      <w:rPr>
        <w:rFonts w:hint="default"/>
        <w:lang w:val="ru-RU" w:eastAsia="en-US" w:bidi="ar-SA"/>
      </w:rPr>
    </w:lvl>
    <w:lvl w:ilvl="2" w:tplc="358CAB46">
      <w:numFmt w:val="bullet"/>
      <w:lvlText w:val="•"/>
      <w:lvlJc w:val="left"/>
      <w:pPr>
        <w:ind w:left="791" w:hanging="274"/>
      </w:pPr>
      <w:rPr>
        <w:rFonts w:hint="default"/>
        <w:lang w:val="ru-RU" w:eastAsia="en-US" w:bidi="ar-SA"/>
      </w:rPr>
    </w:lvl>
    <w:lvl w:ilvl="3" w:tplc="1B7A8C58">
      <w:numFmt w:val="bullet"/>
      <w:lvlText w:val="•"/>
      <w:lvlJc w:val="left"/>
      <w:pPr>
        <w:ind w:left="1126" w:hanging="274"/>
      </w:pPr>
      <w:rPr>
        <w:rFonts w:hint="default"/>
        <w:lang w:val="ru-RU" w:eastAsia="en-US" w:bidi="ar-SA"/>
      </w:rPr>
    </w:lvl>
    <w:lvl w:ilvl="4" w:tplc="8B42FCD0">
      <w:numFmt w:val="bullet"/>
      <w:lvlText w:val="•"/>
      <w:lvlJc w:val="left"/>
      <w:pPr>
        <w:ind w:left="1462" w:hanging="274"/>
      </w:pPr>
      <w:rPr>
        <w:rFonts w:hint="default"/>
        <w:lang w:val="ru-RU" w:eastAsia="en-US" w:bidi="ar-SA"/>
      </w:rPr>
    </w:lvl>
    <w:lvl w:ilvl="5" w:tplc="56C641F2">
      <w:numFmt w:val="bullet"/>
      <w:lvlText w:val="•"/>
      <w:lvlJc w:val="left"/>
      <w:pPr>
        <w:ind w:left="1797" w:hanging="274"/>
      </w:pPr>
      <w:rPr>
        <w:rFonts w:hint="default"/>
        <w:lang w:val="ru-RU" w:eastAsia="en-US" w:bidi="ar-SA"/>
      </w:rPr>
    </w:lvl>
    <w:lvl w:ilvl="6" w:tplc="71D6A368">
      <w:numFmt w:val="bullet"/>
      <w:lvlText w:val="•"/>
      <w:lvlJc w:val="left"/>
      <w:pPr>
        <w:ind w:left="2133" w:hanging="274"/>
      </w:pPr>
      <w:rPr>
        <w:rFonts w:hint="default"/>
        <w:lang w:val="ru-RU" w:eastAsia="en-US" w:bidi="ar-SA"/>
      </w:rPr>
    </w:lvl>
    <w:lvl w:ilvl="7" w:tplc="3E56BF4A">
      <w:numFmt w:val="bullet"/>
      <w:lvlText w:val="•"/>
      <w:lvlJc w:val="left"/>
      <w:pPr>
        <w:ind w:left="2468" w:hanging="274"/>
      </w:pPr>
      <w:rPr>
        <w:rFonts w:hint="default"/>
        <w:lang w:val="ru-RU" w:eastAsia="en-US" w:bidi="ar-SA"/>
      </w:rPr>
    </w:lvl>
    <w:lvl w:ilvl="8" w:tplc="1ED2E2FE">
      <w:numFmt w:val="bullet"/>
      <w:lvlText w:val="•"/>
      <w:lvlJc w:val="left"/>
      <w:pPr>
        <w:ind w:left="2804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20B50435"/>
    <w:multiLevelType w:val="hybridMultilevel"/>
    <w:tmpl w:val="0BEA6F16"/>
    <w:lvl w:ilvl="0" w:tplc="12882BE4">
      <w:start w:val="1"/>
      <w:numFmt w:val="decimal"/>
      <w:lvlText w:val="%1."/>
      <w:lvlJc w:val="left"/>
      <w:pPr>
        <w:ind w:left="388" w:hanging="274"/>
        <w:jc w:val="left"/>
      </w:pPr>
      <w:rPr>
        <w:rFonts w:ascii="Calibri" w:eastAsia="Calibri" w:hAnsi="Calibri" w:cs="Calibri" w:hint="default"/>
        <w:spacing w:val="-2"/>
        <w:w w:val="96"/>
        <w:sz w:val="28"/>
        <w:szCs w:val="28"/>
        <w:lang w:val="ru-RU" w:eastAsia="en-US" w:bidi="ar-SA"/>
      </w:rPr>
    </w:lvl>
    <w:lvl w:ilvl="1" w:tplc="285EEF82">
      <w:numFmt w:val="bullet"/>
      <w:lvlText w:val="•"/>
      <w:lvlJc w:val="left"/>
      <w:pPr>
        <w:ind w:left="689" w:hanging="274"/>
      </w:pPr>
      <w:rPr>
        <w:rFonts w:hint="default"/>
        <w:lang w:val="ru-RU" w:eastAsia="en-US" w:bidi="ar-SA"/>
      </w:rPr>
    </w:lvl>
    <w:lvl w:ilvl="2" w:tplc="EDA45574">
      <w:numFmt w:val="bullet"/>
      <w:lvlText w:val="•"/>
      <w:lvlJc w:val="left"/>
      <w:pPr>
        <w:ind w:left="999" w:hanging="274"/>
      </w:pPr>
      <w:rPr>
        <w:rFonts w:hint="default"/>
        <w:lang w:val="ru-RU" w:eastAsia="en-US" w:bidi="ar-SA"/>
      </w:rPr>
    </w:lvl>
    <w:lvl w:ilvl="3" w:tplc="9EC2087C">
      <w:numFmt w:val="bullet"/>
      <w:lvlText w:val="•"/>
      <w:lvlJc w:val="left"/>
      <w:pPr>
        <w:ind w:left="1308" w:hanging="274"/>
      </w:pPr>
      <w:rPr>
        <w:rFonts w:hint="default"/>
        <w:lang w:val="ru-RU" w:eastAsia="en-US" w:bidi="ar-SA"/>
      </w:rPr>
    </w:lvl>
    <w:lvl w:ilvl="4" w:tplc="F52E8EC0">
      <w:numFmt w:val="bullet"/>
      <w:lvlText w:val="•"/>
      <w:lvlJc w:val="left"/>
      <w:pPr>
        <w:ind w:left="1618" w:hanging="274"/>
      </w:pPr>
      <w:rPr>
        <w:rFonts w:hint="default"/>
        <w:lang w:val="ru-RU" w:eastAsia="en-US" w:bidi="ar-SA"/>
      </w:rPr>
    </w:lvl>
    <w:lvl w:ilvl="5" w:tplc="EB34DD64">
      <w:numFmt w:val="bullet"/>
      <w:lvlText w:val="•"/>
      <w:lvlJc w:val="left"/>
      <w:pPr>
        <w:ind w:left="1927" w:hanging="274"/>
      </w:pPr>
      <w:rPr>
        <w:rFonts w:hint="default"/>
        <w:lang w:val="ru-RU" w:eastAsia="en-US" w:bidi="ar-SA"/>
      </w:rPr>
    </w:lvl>
    <w:lvl w:ilvl="6" w:tplc="F4E6C8F2">
      <w:numFmt w:val="bullet"/>
      <w:lvlText w:val="•"/>
      <w:lvlJc w:val="left"/>
      <w:pPr>
        <w:ind w:left="2237" w:hanging="274"/>
      </w:pPr>
      <w:rPr>
        <w:rFonts w:hint="default"/>
        <w:lang w:val="ru-RU" w:eastAsia="en-US" w:bidi="ar-SA"/>
      </w:rPr>
    </w:lvl>
    <w:lvl w:ilvl="7" w:tplc="A0EE765E">
      <w:numFmt w:val="bullet"/>
      <w:lvlText w:val="•"/>
      <w:lvlJc w:val="left"/>
      <w:pPr>
        <w:ind w:left="2546" w:hanging="274"/>
      </w:pPr>
      <w:rPr>
        <w:rFonts w:hint="default"/>
        <w:lang w:val="ru-RU" w:eastAsia="en-US" w:bidi="ar-SA"/>
      </w:rPr>
    </w:lvl>
    <w:lvl w:ilvl="8" w:tplc="5D8EAA70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CF"/>
    <w:rsid w:val="000E27CF"/>
    <w:rsid w:val="00F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13D1-27FA-4C44-ACFD-6405F4B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312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Ольга Сергиенко</cp:lastModifiedBy>
  <cp:revision>2</cp:revision>
  <dcterms:created xsi:type="dcterms:W3CDTF">2022-06-01T06:48:00Z</dcterms:created>
  <dcterms:modified xsi:type="dcterms:W3CDTF">2022-06-01T06:48:00Z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